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53" w:type="dxa"/>
        <w:tblInd w:w="-1069" w:type="dxa"/>
        <w:tblCellMar>
          <w:left w:w="70" w:type="dxa"/>
          <w:right w:w="70" w:type="dxa"/>
        </w:tblCellMar>
        <w:tblLook w:val="04A0"/>
      </w:tblPr>
      <w:tblGrid>
        <w:gridCol w:w="1480"/>
        <w:gridCol w:w="1256"/>
        <w:gridCol w:w="1136"/>
        <w:gridCol w:w="1136"/>
        <w:gridCol w:w="1136"/>
        <w:gridCol w:w="1136"/>
        <w:gridCol w:w="1136"/>
        <w:gridCol w:w="1556"/>
        <w:gridCol w:w="1556"/>
        <w:gridCol w:w="1556"/>
        <w:gridCol w:w="1933"/>
        <w:gridCol w:w="1136"/>
      </w:tblGrid>
      <w:tr w:rsidR="00A2544A" w:rsidRPr="00A2544A" w:rsidTr="00A61FF4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2544A" w:rsidRPr="00A2544A" w:rsidTr="00A61FF4">
        <w:trPr>
          <w:trHeight w:val="402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D.C.W. DE: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A2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saida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Période : Novembre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2019</w:t>
            </w:r>
          </w:p>
        </w:tc>
      </w:tr>
      <w:tr w:rsidR="00A2544A" w:rsidRPr="00A2544A" w:rsidTr="00A61FF4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635" t="0" r="0" b="0"/>
                  <wp:wrapNone/>
                  <wp:docPr id="2" name="WordArt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4825" y="457200"/>
                            <a:ext cx="276225" cy="0"/>
                            <a:chOff x="504825" y="457200"/>
                            <a:chExt cx="276225" cy="0"/>
                          </a:xfrm>
                        </a:grpSpPr>
                        <a:sp>
                          <a:nvSpPr>
                            <a:cNvPr id="14339" name="WordArt 3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504825" y="457200"/>
                              <a:ext cx="276225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Indicateurs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0" t="0" r="635" b="0"/>
                  <wp:wrapNone/>
                  <wp:docPr id="3" name="WordArt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6200" y="457200"/>
                            <a:ext cx="495300" cy="0"/>
                            <a:chOff x="76200" y="457200"/>
                            <a:chExt cx="495300" cy="0"/>
                          </a:xfrm>
                        </a:grpSpPr>
                        <a:sp>
                          <a:nvSpPr>
                            <a:cNvPr id="14340" name="WordArt 4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76200" y="457200"/>
                              <a:ext cx="495300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Activités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0"/>
            </w:tblGrid>
            <w:tr w:rsidR="00A2544A" w:rsidRPr="00A2544A">
              <w:trPr>
                <w:trHeight w:val="31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544A" w:rsidRPr="00A2544A" w:rsidRDefault="00A2544A" w:rsidP="00A25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A2544A" w:rsidRPr="00A2544A" w:rsidRDefault="00A2544A" w:rsidP="00A254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2544A" w:rsidRPr="00A2544A" w:rsidTr="00A61FF4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2544A" w:rsidRPr="00A2544A" w:rsidTr="00A61FF4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2544A" w:rsidRPr="00A2544A" w:rsidTr="00A61FF4">
        <w:trPr>
          <w:trHeight w:val="315"/>
        </w:trPr>
        <w:tc>
          <w:tcPr>
            <w:tcW w:w="1615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Etat récapitulatif des activités de contrôle par wilaya</w:t>
            </w:r>
          </w:p>
        </w:tc>
      </w:tr>
      <w:tr w:rsidR="00A2544A" w:rsidRPr="00A2544A" w:rsidTr="00A61FF4">
        <w:trPr>
          <w:trHeight w:val="315"/>
        </w:trPr>
        <w:tc>
          <w:tcPr>
            <w:tcW w:w="1615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A2544A" w:rsidRPr="00A2544A" w:rsidTr="00A61FF4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A2544A" w:rsidRPr="00A2544A" w:rsidTr="00A61FF4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A2544A" w:rsidRPr="00A2544A" w:rsidTr="00A61FF4">
        <w:trPr>
          <w:trHeight w:val="900"/>
        </w:trPr>
        <w:tc>
          <w:tcPr>
            <w:tcW w:w="27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lang w:eastAsia="fr-FR"/>
              </w:rPr>
              <w:t>Domaine d'intervention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2544A">
              <w:rPr>
                <w:rFonts w:ascii="Times New Roman" w:eastAsia="Times New Roman" w:hAnsi="Times New Roman" w:cs="Times New Roman"/>
                <w:lang w:eastAsia="fr-FR"/>
              </w:rPr>
              <w:t>Interven-tions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lang w:eastAsia="fr-FR"/>
              </w:rPr>
              <w:t>Prélèvements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lang w:eastAsia="fr-FR"/>
              </w:rPr>
              <w:t>Infractions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lang w:eastAsia="fr-FR"/>
              </w:rPr>
              <w:t>Nombre de PV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lang w:eastAsia="fr-FR"/>
              </w:rPr>
              <w:t>Montant du défaut de facturation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lang w:eastAsia="fr-FR"/>
              </w:rPr>
              <w:t>Montant du profit illicite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lang w:eastAsia="fr-FR"/>
              </w:rPr>
              <w:t>Montant des saisies</w:t>
            </w:r>
          </w:p>
        </w:tc>
        <w:tc>
          <w:tcPr>
            <w:tcW w:w="30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lang w:eastAsia="fr-FR"/>
              </w:rPr>
              <w:t>Fermetures administratives ou Suspensions temporaires d'activité</w:t>
            </w:r>
          </w:p>
        </w:tc>
      </w:tr>
      <w:tr w:rsidR="00A2544A" w:rsidRPr="00A2544A" w:rsidTr="00A61FF4">
        <w:trPr>
          <w:trHeight w:val="600"/>
        </w:trPr>
        <w:tc>
          <w:tcPr>
            <w:tcW w:w="27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lang w:eastAsia="fr-FR"/>
              </w:rPr>
              <w:t>Nombre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lang w:eastAsia="fr-FR"/>
              </w:rPr>
              <w:t>Non conforme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lang w:eastAsia="fr-FR"/>
              </w:rPr>
              <w:t>Proposées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lang w:eastAsia="fr-FR"/>
              </w:rPr>
              <w:t>Exécutées</w:t>
            </w:r>
          </w:p>
        </w:tc>
      </w:tr>
      <w:tr w:rsidR="00A2544A" w:rsidRPr="00A2544A" w:rsidTr="00A61FF4">
        <w:trPr>
          <w:trHeight w:val="799"/>
        </w:trPr>
        <w:tc>
          <w:tcPr>
            <w:tcW w:w="27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lang w:eastAsia="fr-FR"/>
              </w:rPr>
              <w:t>Pratiques Commerciales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922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131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127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28 708 279,61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   </w:t>
            </w:r>
          </w:p>
        </w:tc>
      </w:tr>
      <w:tr w:rsidR="00A2544A" w:rsidRPr="00A2544A" w:rsidTr="00A61FF4">
        <w:trPr>
          <w:trHeight w:val="799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lang w:eastAsia="fr-FR"/>
              </w:rPr>
              <w:t xml:space="preserve"> Contrôle de la Qualité et Répression des Fraudes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1 732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14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37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37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101 292,80  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   </w:t>
            </w:r>
          </w:p>
        </w:tc>
      </w:tr>
      <w:tr w:rsidR="00A2544A" w:rsidRPr="00A2544A" w:rsidTr="00A61FF4">
        <w:trPr>
          <w:trHeight w:val="702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lang w:eastAsia="fr-FR"/>
              </w:rPr>
              <w:t>Total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2 654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14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168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164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28 708 279,61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101 292,80  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10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A2544A" w:rsidRPr="00A2544A" w:rsidRDefault="00A2544A" w:rsidP="00A2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544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10   </w:t>
            </w:r>
          </w:p>
        </w:tc>
      </w:tr>
    </w:tbl>
    <w:p w:rsidR="00EB426C" w:rsidRPr="00A2544A" w:rsidRDefault="00A61FF4" w:rsidP="00A2544A"/>
    <w:sectPr w:rsidR="00EB426C" w:rsidRPr="00A2544A" w:rsidSect="00A2544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44A"/>
    <w:rsid w:val="002A337E"/>
    <w:rsid w:val="0052174F"/>
    <w:rsid w:val="00A2544A"/>
    <w:rsid w:val="00A61FF4"/>
    <w:rsid w:val="00D5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commerce20</dc:creator>
  <cp:lastModifiedBy>commerce20</cp:lastModifiedBy>
  <cp:revision>2</cp:revision>
  <dcterms:created xsi:type="dcterms:W3CDTF">2019-12-18T09:13:00Z</dcterms:created>
  <dcterms:modified xsi:type="dcterms:W3CDTF">2019-12-18T09:14:00Z</dcterms:modified>
</cp:coreProperties>
</file>